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C19" w:rsidRDefault="003F3C19" w:rsidP="003F3C1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BİREYSELLEŞTİRME</w:t>
      </w:r>
    </w:p>
    <w:p w:rsidR="003F3C19" w:rsidRDefault="003F3C19" w:rsidP="003F3C19">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Eğitim programı, </w:t>
      </w:r>
      <w:r>
        <w:rPr>
          <w:rFonts w:ascii="Times New Roman" w:hAnsi="Times New Roman" w:cs="Times New Roman"/>
          <w:sz w:val="24"/>
          <w:szCs w:val="24"/>
        </w:rPr>
        <w:t>öğrencinin yaşına ve toplumsal normlara göre göstermesi gereken bedensel, bilişsel, duygusal ve toplumsal davranışları kazanması için tüm eğitsel yaşantıların planıdır. Eğitim programı, öğretim etkinliklerini olduğu kadar, ders dışı etkinlikler ile destek hizmetlerin yanında içeriğin etkili biçimde kazandırılmasını sağlayan süreç, yöntem ve teknikleri ve amaçların ne ölçüde kazanıldığını kontrol etmek için değerlendirme etkinliklerini kapsar. Bir eğitim programının öğeleri; amaçlar, içerik, öğretim süreçleri ve değerlendirmedir.</w:t>
      </w:r>
    </w:p>
    <w:p w:rsidR="003F3C19" w:rsidRDefault="003F3C19" w:rsidP="003F3C19">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BİREYSELLEŞTİRİLMİŞ EĞİTİM PROGRAMI (BEP) NEDİR?</w:t>
      </w:r>
    </w:p>
    <w:p w:rsidR="003F3C19" w:rsidRDefault="003F3C19" w:rsidP="003F3C1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Özel gereksinimli bireyin gelişimi veya ona </w:t>
      </w:r>
      <w:r>
        <w:rPr>
          <w:rFonts w:ascii="Times New Roman" w:hAnsi="Times New Roman" w:cs="Times New Roman"/>
          <w:b/>
          <w:bCs/>
          <w:color w:val="FF0000"/>
          <w:sz w:val="24"/>
          <w:szCs w:val="24"/>
        </w:rPr>
        <w:t xml:space="preserve">uygulanan programın gerektirdiği disiplin alanlarında </w:t>
      </w:r>
      <w:r>
        <w:rPr>
          <w:rFonts w:ascii="Times New Roman" w:hAnsi="Times New Roman" w:cs="Times New Roman"/>
          <w:b/>
          <w:bCs/>
          <w:i/>
          <w:iCs/>
          <w:color w:val="FF0000"/>
          <w:sz w:val="24"/>
          <w:szCs w:val="24"/>
        </w:rPr>
        <w:t>eğitsel gereksinimlerini karşılamak üzere</w:t>
      </w:r>
      <w:r>
        <w:rPr>
          <w:rFonts w:ascii="Times New Roman" w:hAnsi="Times New Roman" w:cs="Times New Roman"/>
          <w:b/>
          <w:bCs/>
          <w:color w:val="FF0000"/>
          <w:sz w:val="24"/>
          <w:szCs w:val="24"/>
        </w:rPr>
        <w:t xml:space="preserve"> uygun eğitim ortamlarından ve destek hizmetlerden en</w:t>
      </w:r>
      <w:r>
        <w:rPr>
          <w:rFonts w:ascii="Times New Roman" w:hAnsi="Times New Roman" w:cs="Times New Roman"/>
          <w:b/>
          <w:bCs/>
          <w:sz w:val="24"/>
          <w:szCs w:val="24"/>
        </w:rPr>
        <w:t xml:space="preserve"> üst düzeyde yararlanmasını</w:t>
      </w:r>
      <w:r>
        <w:rPr>
          <w:rFonts w:ascii="Times New Roman" w:hAnsi="Times New Roman" w:cs="Times New Roman"/>
          <w:sz w:val="24"/>
          <w:szCs w:val="24"/>
        </w:rPr>
        <w:t xml:space="preserve"> öngören yazılı dokümandır. </w:t>
      </w:r>
    </w:p>
    <w:p w:rsidR="003F3C19" w:rsidRDefault="003F3C19" w:rsidP="003F3C19">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BEP’İN AMAÇ VE İŞLEVLERİ</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Özel gereksinimli olduğu belirlenen </w:t>
      </w:r>
      <w:r>
        <w:rPr>
          <w:rFonts w:ascii="Times New Roman" w:hAnsi="Times New Roman" w:cs="Times New Roman"/>
          <w:b/>
          <w:bCs/>
          <w:sz w:val="24"/>
          <w:szCs w:val="24"/>
        </w:rPr>
        <w:t>her öğrenci için BEP</w:t>
      </w:r>
      <w:r>
        <w:rPr>
          <w:rFonts w:ascii="Times New Roman" w:hAnsi="Times New Roman" w:cs="Times New Roman"/>
          <w:bCs/>
          <w:sz w:val="24"/>
          <w:szCs w:val="24"/>
        </w:rPr>
        <w:t xml:space="preserve"> hazırlanır. Bu amaçla öğrenci </w:t>
      </w:r>
      <w:r>
        <w:rPr>
          <w:rFonts w:ascii="Times New Roman" w:hAnsi="Times New Roman" w:cs="Times New Roman"/>
          <w:b/>
          <w:bCs/>
          <w:sz w:val="24"/>
          <w:szCs w:val="24"/>
        </w:rPr>
        <w:t>ayrıntılı değerlendirmeye</w:t>
      </w:r>
      <w:r>
        <w:rPr>
          <w:rFonts w:ascii="Times New Roman" w:hAnsi="Times New Roman" w:cs="Times New Roman"/>
          <w:bCs/>
          <w:sz w:val="24"/>
          <w:szCs w:val="24"/>
        </w:rPr>
        <w:t xml:space="preserve"> alınır. Ayrıntılı değerlendirme sonucunda belirlenen performans düzeyi ve eğitsel gereksinimleri doğrultusunda yılda bir kez BEP hazırlanarak yıl içerisinde BEP ekibinin uygun gördüğü aralıklarla değerlendirme yapılır.</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Özel gereksinimli her öğrenci için hazırlanması gerekli ve yasal olarak zorunlu bireyselleştirilmiş eğitim programlarının </w:t>
      </w:r>
      <w:r>
        <w:rPr>
          <w:rFonts w:ascii="Times New Roman" w:hAnsi="Times New Roman" w:cs="Times New Roman"/>
          <w:b/>
          <w:bCs/>
          <w:sz w:val="24"/>
          <w:szCs w:val="24"/>
        </w:rPr>
        <w:t>temel amacı, bu öğrencilere en üst düzeyde yararlanabilecekleri eğitim fırsatları</w:t>
      </w:r>
      <w:r>
        <w:rPr>
          <w:rFonts w:ascii="Times New Roman" w:hAnsi="Times New Roman" w:cs="Times New Roman"/>
          <w:bCs/>
          <w:sz w:val="24"/>
          <w:szCs w:val="24"/>
        </w:rPr>
        <w:t xml:space="preserve"> sunmaktır.</w:t>
      </w:r>
    </w:p>
    <w:p w:rsidR="003F3C19" w:rsidRDefault="003F3C19" w:rsidP="003F3C19">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NEDEN BEP?</w:t>
      </w:r>
    </w:p>
    <w:p w:rsidR="003F3C19" w:rsidRDefault="003F3C19" w:rsidP="003F3C1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Eğer öğrencinin; </w:t>
      </w:r>
    </w:p>
    <w:p w:rsidR="003F3C19" w:rsidRDefault="003F3C19" w:rsidP="003F3C19">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a</w:t>
      </w:r>
      <w:proofErr w:type="gramEnd"/>
      <w:r>
        <w:rPr>
          <w:rFonts w:ascii="Times New Roman" w:hAnsi="Times New Roman" w:cs="Times New Roman"/>
          <w:b/>
          <w:sz w:val="24"/>
          <w:szCs w:val="24"/>
        </w:rPr>
        <w:t>.</w:t>
      </w:r>
      <w:r>
        <w:rPr>
          <w:rFonts w:ascii="Times New Roman" w:hAnsi="Times New Roman" w:cs="Times New Roman"/>
          <w:sz w:val="24"/>
          <w:szCs w:val="24"/>
        </w:rPr>
        <w:t xml:space="preserve"> Aynı yaş grubundaki çocuklara sağlanan eğitim olanaklarından yararlanmasını engelleyen özel eğitim gereksinimi varsa, </w:t>
      </w:r>
    </w:p>
    <w:p w:rsidR="003F3C19" w:rsidRDefault="003F3C19" w:rsidP="003F3C19">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b</w:t>
      </w:r>
      <w:proofErr w:type="gramEnd"/>
      <w:r>
        <w:rPr>
          <w:rFonts w:ascii="Times New Roman" w:hAnsi="Times New Roman" w:cs="Times New Roman"/>
          <w:b/>
          <w:sz w:val="24"/>
          <w:szCs w:val="24"/>
        </w:rPr>
        <w:t>.</w:t>
      </w:r>
      <w:r>
        <w:rPr>
          <w:rFonts w:ascii="Times New Roman" w:hAnsi="Times New Roman" w:cs="Times New Roman"/>
          <w:sz w:val="24"/>
          <w:szCs w:val="24"/>
        </w:rPr>
        <w:t xml:space="preserve"> Engeli ya da yetersizliği eğitimsel performansını olumsuz etkiliyorsa, </w:t>
      </w:r>
    </w:p>
    <w:p w:rsidR="003F3C19" w:rsidRDefault="003F3C19" w:rsidP="003F3C19">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c</w:t>
      </w:r>
      <w:proofErr w:type="gramEnd"/>
      <w:r>
        <w:rPr>
          <w:rFonts w:ascii="Times New Roman" w:hAnsi="Times New Roman" w:cs="Times New Roman"/>
          <w:b/>
          <w:sz w:val="24"/>
          <w:szCs w:val="24"/>
        </w:rPr>
        <w:t>.</w:t>
      </w:r>
      <w:r>
        <w:rPr>
          <w:rFonts w:ascii="Times New Roman" w:hAnsi="Times New Roman" w:cs="Times New Roman"/>
          <w:sz w:val="24"/>
          <w:szCs w:val="24"/>
        </w:rPr>
        <w:t xml:space="preserve"> Gereksinimlerinin karşılanması için özel düzenlenmiş destek eğitime gereksinim duyuluyorsa, </w:t>
      </w:r>
    </w:p>
    <w:p w:rsidR="003F3C19" w:rsidRDefault="003F3C19" w:rsidP="003F3C19">
      <w:pPr>
        <w:spacing w:line="360" w:lineRule="auto"/>
        <w:jc w:val="both"/>
        <w:rPr>
          <w:rFonts w:ascii="Times New Roman" w:hAnsi="Times New Roman" w:cs="Times New Roman"/>
          <w:b/>
          <w:color w:val="FF0000"/>
          <w:sz w:val="24"/>
          <w:szCs w:val="24"/>
        </w:rPr>
      </w:pPr>
      <w:r>
        <w:rPr>
          <w:rFonts w:ascii="Times New Roman" w:hAnsi="Times New Roman" w:cs="Times New Roman"/>
          <w:color w:val="FF0000"/>
          <w:sz w:val="24"/>
          <w:szCs w:val="24"/>
        </w:rPr>
        <w:t>BİREYSELLEŞTİRİLMİŞ EĞİTİM PROGRAMLARINA İHTİYAÇ VAR DEMEKTİR.</w:t>
      </w:r>
      <w:r>
        <w:rPr>
          <w:rFonts w:ascii="Times New Roman" w:hAnsi="Times New Roman" w:cs="Times New Roman"/>
          <w:b/>
          <w:color w:val="FF0000"/>
          <w:sz w:val="24"/>
          <w:szCs w:val="24"/>
        </w:rPr>
        <w:t xml:space="preserve"> </w:t>
      </w:r>
    </w:p>
    <w:p w:rsidR="003F3C19" w:rsidRDefault="003F3C19" w:rsidP="003F3C19">
      <w:pPr>
        <w:spacing w:line="360" w:lineRule="auto"/>
        <w:jc w:val="both"/>
        <w:rPr>
          <w:rFonts w:ascii="Times New Roman" w:hAnsi="Times New Roman" w:cs="Times New Roman"/>
          <w:sz w:val="24"/>
          <w:szCs w:val="24"/>
        </w:rPr>
      </w:pPr>
    </w:p>
    <w:p w:rsidR="003F3C19" w:rsidRDefault="003F3C19" w:rsidP="003F3C19">
      <w:pPr>
        <w:spacing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BEP’İN YASAL DAYANAKLARI:</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Özel Eğitim Hakkında Kanun Hükmünde Kararname</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Özel eğitimin temel ilkeleri</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Madde 4 -  f</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 </w:t>
      </w:r>
      <w:r>
        <w:rPr>
          <w:rFonts w:ascii="Times New Roman" w:hAnsi="Times New Roman" w:cs="Times New Roman"/>
          <w:bCs/>
          <w:sz w:val="24"/>
          <w:szCs w:val="24"/>
        </w:rPr>
        <w:t xml:space="preserve">Özel eğitim gerektiren bireyler için bireyselleştirilmiş eğitim planı geliştirilmesi ve eğitim programlarının bireyselleştirilerek uygulanması esastır.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Özel Eğitim Hizmetleri Yönetmeliği:</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Resmî</w:t>
      </w:r>
      <w:r>
        <w:rPr>
          <w:rFonts w:ascii="Times New Roman" w:hAnsi="Times New Roman" w:cs="Times New Roman"/>
          <w:b/>
          <w:bCs/>
          <w:sz w:val="24"/>
          <w:szCs w:val="24"/>
        </w:rPr>
        <w:tab/>
        <w:t>Gazete-31.05.2006/26184</w:t>
      </w:r>
      <w:r>
        <w:rPr>
          <w:rFonts w:ascii="Times New Roman" w:hAnsi="Times New Roman" w:cs="Times New Roman"/>
          <w:b/>
          <w:bCs/>
          <w:sz w:val="24"/>
          <w:szCs w:val="24"/>
        </w:rPr>
        <w:br/>
        <w:t>Eğitim Programları</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MADDE 68 – (1)</w:t>
      </w:r>
      <w:r>
        <w:rPr>
          <w:rFonts w:ascii="Times New Roman" w:hAnsi="Times New Roman" w:cs="Times New Roman"/>
          <w:bCs/>
          <w:sz w:val="24"/>
          <w:szCs w:val="24"/>
        </w:rPr>
        <w:t xml:space="preserve"> Özel eğitime ihtiyacı olan bireylerin devam ettiği okul ve kurumlarda Bakanlıkça hazırlanan genel ve mesleki eğitim programları ile özel eğitim okul, kurum ve sınıflarında içerikleri öğrencilerin özelliklerine göre hazırlanmış özel eğitim programları da uygulanır.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Bireyselleştirilmiş Eğitim Programı:</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MADDE 69 –  (1) </w:t>
      </w:r>
      <w:r>
        <w:rPr>
          <w:rFonts w:ascii="Times New Roman" w:hAnsi="Times New Roman" w:cs="Times New Roman"/>
          <w:bCs/>
          <w:sz w:val="24"/>
          <w:szCs w:val="24"/>
        </w:rPr>
        <w:t>Bireyselleştirilmiş eğitim programı, özel eğitime ihtiyacı olan bireylerin gelişim özellikleri, eğitim performansları ve ihtiyaçları doğrultusunda hedeflenen amaçlara yönelik hazırlanan ve bu bireylere verilecek destek eğitim hizmetlerini de içeren özel eğitim programıdır.</w:t>
      </w:r>
      <w:r>
        <w:rPr>
          <w:rFonts w:ascii="Times New Roman" w:hAnsi="Times New Roman" w:cs="Times New Roman"/>
          <w:b/>
          <w:bCs/>
          <w:sz w:val="24"/>
          <w:szCs w:val="24"/>
        </w:rPr>
        <w:t xml:space="preserve">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 Bireyselleştirilmiş Eğitim Programı,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ab/>
        <w:t xml:space="preserve">a) </w:t>
      </w:r>
      <w:r>
        <w:rPr>
          <w:rFonts w:ascii="Times New Roman" w:hAnsi="Times New Roman" w:cs="Times New Roman"/>
          <w:bCs/>
          <w:sz w:val="24"/>
          <w:szCs w:val="24"/>
        </w:rPr>
        <w:t xml:space="preserve">Eğitim planında yer alan yıllık amaçlar ve öğrencinin takip ettiği eğitim programı/programları temel alınarak belirlenen kısa dönemli amaçlarını,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
          <w:bCs/>
          <w:sz w:val="24"/>
          <w:szCs w:val="24"/>
        </w:rPr>
        <w:t xml:space="preserve">b) </w:t>
      </w:r>
      <w:r>
        <w:rPr>
          <w:rFonts w:ascii="Times New Roman" w:hAnsi="Times New Roman" w:cs="Times New Roman"/>
          <w:bCs/>
          <w:sz w:val="24"/>
          <w:szCs w:val="24"/>
        </w:rPr>
        <w:t xml:space="preserve">Öğrencinin alacağı destek eğitim hizmetinin türü, süresi, sıklığı ve bu hizmetin kimler tarafından nasıl sağlanacağını, </w:t>
      </w:r>
    </w:p>
    <w:p w:rsidR="003F3C19" w:rsidRDefault="003F3C19" w:rsidP="003F3C19">
      <w:pPr>
        <w:spacing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c)</w:t>
      </w:r>
      <w:r>
        <w:rPr>
          <w:rFonts w:ascii="Times New Roman" w:hAnsi="Times New Roman" w:cs="Times New Roman"/>
          <w:bCs/>
          <w:sz w:val="24"/>
          <w:szCs w:val="24"/>
        </w:rPr>
        <w:t xml:space="preserve"> Öğretim ve değerlendirmede kullanılacak yöntem ve teknik, araç-gereç ve eğitim materyallerini, </w:t>
      </w:r>
    </w:p>
    <w:p w:rsidR="003F3C19" w:rsidRDefault="003F3C19" w:rsidP="003F3C19">
      <w:pPr>
        <w:spacing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ç)</w:t>
      </w:r>
      <w:r>
        <w:rPr>
          <w:rFonts w:ascii="Times New Roman" w:hAnsi="Times New Roman" w:cs="Times New Roman"/>
          <w:bCs/>
          <w:sz w:val="24"/>
          <w:szCs w:val="24"/>
        </w:rPr>
        <w:t xml:space="preserve"> Eğitim ortamına ilişkin düzenlemeleri,</w:t>
      </w:r>
    </w:p>
    <w:p w:rsidR="003F3C19" w:rsidRDefault="003F3C19" w:rsidP="003F3C19">
      <w:pPr>
        <w:spacing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d)</w:t>
      </w:r>
      <w:r>
        <w:rPr>
          <w:rFonts w:ascii="Times New Roman" w:hAnsi="Times New Roman" w:cs="Times New Roman"/>
          <w:bCs/>
          <w:sz w:val="24"/>
          <w:szCs w:val="24"/>
        </w:rPr>
        <w:t xml:space="preserve"> Davranış problemlerini önlemeye ya da azaltmaya yönelik tedbirler ile uygulanacak yöntem ve teknikleri,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
          <w:bCs/>
          <w:sz w:val="24"/>
          <w:szCs w:val="24"/>
        </w:rPr>
        <w:t>e)</w:t>
      </w:r>
      <w:r>
        <w:rPr>
          <w:rFonts w:ascii="Times New Roman" w:hAnsi="Times New Roman" w:cs="Times New Roman"/>
          <w:bCs/>
          <w:sz w:val="24"/>
          <w:szCs w:val="24"/>
        </w:rPr>
        <w:t xml:space="preserve"> Öğrencinin kişisel bilgilerini içerir.</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Bireyselleştirilmiş Eğitim Programı Geliştirme </w:t>
      </w:r>
      <w:proofErr w:type="gramStart"/>
      <w:r>
        <w:rPr>
          <w:rFonts w:ascii="Times New Roman" w:hAnsi="Times New Roman" w:cs="Times New Roman"/>
          <w:b/>
          <w:bCs/>
          <w:sz w:val="24"/>
          <w:szCs w:val="24"/>
        </w:rPr>
        <w:t>Birimi :</w:t>
      </w:r>
      <w:proofErr w:type="gramEnd"/>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MADDE 72- (1)</w:t>
      </w:r>
      <w:r>
        <w:rPr>
          <w:rFonts w:ascii="Times New Roman" w:hAnsi="Times New Roman" w:cs="Times New Roman"/>
          <w:bCs/>
          <w:sz w:val="24"/>
          <w:szCs w:val="24"/>
        </w:rPr>
        <w:t xml:space="preserve"> Özel eğitime ihtiyacı olan öğrencilerin eğitimlerini sürdürdükleri okul ve kurumlarda eğitim performansları ve ihtiyaçları doğrultusunda </w:t>
      </w:r>
      <w:proofErr w:type="spellStart"/>
      <w:r>
        <w:rPr>
          <w:rFonts w:ascii="Times New Roman" w:hAnsi="Times New Roman" w:cs="Times New Roman"/>
          <w:bCs/>
          <w:sz w:val="24"/>
          <w:szCs w:val="24"/>
        </w:rPr>
        <w:t>BEP’lerini</w:t>
      </w:r>
      <w:proofErr w:type="spellEnd"/>
      <w:r>
        <w:rPr>
          <w:rFonts w:ascii="Times New Roman" w:hAnsi="Times New Roman" w:cs="Times New Roman"/>
          <w:bCs/>
          <w:sz w:val="24"/>
          <w:szCs w:val="24"/>
        </w:rPr>
        <w:t xml:space="preserve"> hazırlamak amacıyla bireyselleştirilmiş eğitim programı geliştirme birimi oluşturulur.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(2)</w:t>
      </w:r>
      <w:r>
        <w:rPr>
          <w:rFonts w:ascii="Times New Roman" w:hAnsi="Times New Roman" w:cs="Times New Roman"/>
          <w:bCs/>
          <w:sz w:val="24"/>
          <w:szCs w:val="24"/>
        </w:rPr>
        <w:t xml:space="preserve"> Bireyselleştirilmiş eğitim programı geliştirme birimi, okul/kurum müdürü veya görevlendireceği bir müdür yardımcısının başkanlığında;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a)</w:t>
      </w:r>
      <w:r>
        <w:rPr>
          <w:rFonts w:ascii="Times New Roman" w:hAnsi="Times New Roman" w:cs="Times New Roman"/>
          <w:bCs/>
          <w:sz w:val="24"/>
          <w:szCs w:val="24"/>
        </w:rPr>
        <w:t xml:space="preserve"> Bir gezerek özel eğitim görevi yapan öğretmen,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b)</w:t>
      </w:r>
      <w:r>
        <w:rPr>
          <w:rFonts w:ascii="Times New Roman" w:hAnsi="Times New Roman" w:cs="Times New Roman"/>
          <w:bCs/>
          <w:sz w:val="24"/>
          <w:szCs w:val="24"/>
        </w:rPr>
        <w:t xml:space="preserve"> Bir rehber öğretmen,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c)</w:t>
      </w:r>
      <w:r>
        <w:rPr>
          <w:rFonts w:ascii="Times New Roman" w:hAnsi="Times New Roman" w:cs="Times New Roman"/>
          <w:bCs/>
          <w:sz w:val="24"/>
          <w:szCs w:val="24"/>
        </w:rPr>
        <w:t xml:space="preserve"> Bir eğitim programları hazırlamakla görevlendirilen öğretmen,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ç)</w:t>
      </w:r>
      <w:r>
        <w:rPr>
          <w:rFonts w:ascii="Times New Roman" w:hAnsi="Times New Roman" w:cs="Times New Roman"/>
          <w:bCs/>
          <w:sz w:val="24"/>
          <w:szCs w:val="24"/>
        </w:rPr>
        <w:t xml:space="preserve"> Öğrencinin sınıf öğretmeni,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d)</w:t>
      </w:r>
      <w:r>
        <w:rPr>
          <w:rFonts w:ascii="Times New Roman" w:hAnsi="Times New Roman" w:cs="Times New Roman"/>
          <w:bCs/>
          <w:sz w:val="24"/>
          <w:szCs w:val="24"/>
        </w:rPr>
        <w:t xml:space="preserve"> Öğrencinin dersini okutan ilgili alan öğretmenleri,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e)</w:t>
      </w:r>
      <w:r>
        <w:rPr>
          <w:rFonts w:ascii="Times New Roman" w:hAnsi="Times New Roman" w:cs="Times New Roman"/>
          <w:bCs/>
          <w:sz w:val="24"/>
          <w:szCs w:val="24"/>
        </w:rPr>
        <w:t xml:space="preserve"> Öğrencinin velisi,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f)</w:t>
      </w:r>
      <w:r>
        <w:rPr>
          <w:rFonts w:ascii="Times New Roman" w:hAnsi="Times New Roman" w:cs="Times New Roman"/>
          <w:bCs/>
          <w:sz w:val="24"/>
          <w:szCs w:val="24"/>
        </w:rPr>
        <w:t xml:space="preserve"> Öğrenci,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olmak</w:t>
      </w:r>
      <w:proofErr w:type="gramEnd"/>
      <w:r>
        <w:rPr>
          <w:rFonts w:ascii="Times New Roman" w:hAnsi="Times New Roman" w:cs="Times New Roman"/>
          <w:bCs/>
          <w:sz w:val="24"/>
          <w:szCs w:val="24"/>
        </w:rPr>
        <w:t xml:space="preserve"> üzere bu kişilerden oluşur.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(3)</w:t>
      </w:r>
      <w:r>
        <w:rPr>
          <w:rFonts w:ascii="Times New Roman" w:hAnsi="Times New Roman" w:cs="Times New Roman"/>
          <w:bCs/>
          <w:sz w:val="24"/>
          <w:szCs w:val="24"/>
        </w:rPr>
        <w:t xml:space="preserve"> BEP geliştirme birimine, gerektiğinde görüşlerine başvurulmak üzere özel eğitim değerlendirme kurulundan bir üyenin katılımı sağlanır.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(4)</w:t>
      </w:r>
      <w:r>
        <w:rPr>
          <w:rFonts w:ascii="Times New Roman" w:hAnsi="Times New Roman" w:cs="Times New Roman"/>
          <w:bCs/>
          <w:sz w:val="24"/>
          <w:szCs w:val="24"/>
        </w:rPr>
        <w:t xml:space="preserve"> Bu birimin çalışma usul ve esasları okul/kurum yönetimince belirlenir.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 xml:space="preserve">Bireyselleştirilmiş eğitim programı geliştirme birimi başkanı ve görevleri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MADDE 73- (1)</w:t>
      </w:r>
      <w:r>
        <w:rPr>
          <w:rFonts w:ascii="Times New Roman" w:hAnsi="Times New Roman" w:cs="Times New Roman"/>
          <w:bCs/>
          <w:sz w:val="24"/>
          <w:szCs w:val="24"/>
        </w:rPr>
        <w:t xml:space="preserve"> Okul/kurum müdürü veya görevlendireceği bir müdür yardımcısı bireyselleştirilmiş eğitim programı geliştirme birimi başkanı olarak görev yapar. Birim başkanının görevleri şunlardır: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a)</w:t>
      </w:r>
      <w:r>
        <w:rPr>
          <w:rFonts w:ascii="Times New Roman" w:hAnsi="Times New Roman" w:cs="Times New Roman"/>
          <w:bCs/>
          <w:sz w:val="24"/>
          <w:szCs w:val="24"/>
        </w:rPr>
        <w:t xml:space="preserve"> Birimde görev alacak üyeleri belirleyerek BEP geliştirme birimini oluşturmak.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b)</w:t>
      </w:r>
      <w:r>
        <w:rPr>
          <w:rFonts w:ascii="Times New Roman" w:hAnsi="Times New Roman" w:cs="Times New Roman"/>
          <w:bCs/>
          <w:sz w:val="24"/>
          <w:szCs w:val="24"/>
        </w:rPr>
        <w:t xml:space="preserve"> Birimde gerektiğinde görev alacak üyelerin katılımını sağlamak.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c)</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BEP’in</w:t>
      </w:r>
      <w:proofErr w:type="spellEnd"/>
      <w:r>
        <w:rPr>
          <w:rFonts w:ascii="Times New Roman" w:hAnsi="Times New Roman" w:cs="Times New Roman"/>
          <w:bCs/>
          <w:sz w:val="24"/>
          <w:szCs w:val="24"/>
        </w:rPr>
        <w:t xml:space="preserve"> geliştirilmesi, uygulanması, izlenmesi ve değerlendirilmesinde, öğrencinin ihtiyaçları doğrultusunda kurum içi yapılacak düzenlemelere ilişkin tedbir almak.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ç) BEP geliştirilmesi, uygulanması, izlenmesi ve değerlendirilmesinde ihtiyaç duyulan araç-gereç ve eğitim materyallerinin geliştirilmesi veya sağlanması için özel eğitim hizmetleri kurulu ile eş güdümlü çalışmak.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 xml:space="preserve">Bireyselleştirilmiş eğitim programı geliştirme biriminin görev ve sorumlulukları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MADDE 74- (1)</w:t>
      </w:r>
      <w:r>
        <w:rPr>
          <w:rFonts w:ascii="Times New Roman" w:hAnsi="Times New Roman" w:cs="Times New Roman"/>
          <w:bCs/>
          <w:sz w:val="24"/>
          <w:szCs w:val="24"/>
        </w:rPr>
        <w:t xml:space="preserve"> BEP geliştirme birimi üyelerinden sınıf, alan, gezerek özel eğitim görevi yapan öğretmen, eğitim programlarını hazırlamakla görevlendirilen öğretmen ile rehber öğretmen, bu Yönetmeliğin ilgili hükümleri doğrultusunda görev tanımında yer alan BEP ile ilgili görevleri yürütürler.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(2)</w:t>
      </w:r>
      <w:r>
        <w:rPr>
          <w:rFonts w:ascii="Times New Roman" w:hAnsi="Times New Roman" w:cs="Times New Roman"/>
          <w:bCs/>
          <w:sz w:val="24"/>
          <w:szCs w:val="24"/>
        </w:rPr>
        <w:t xml:space="preserve"> Bu birimde görev alan özel eğitim değerlendirme kurulu üyesi; öğrenci için belirlenen destek eğitim hizmetlerinin uygulanmasında rehberlik etme ve öğrencinin bireysel gelişiminin izlenmesinden sorumludur.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(3)</w:t>
      </w:r>
      <w:r>
        <w:rPr>
          <w:rFonts w:ascii="Times New Roman" w:hAnsi="Times New Roman" w:cs="Times New Roman"/>
          <w:bCs/>
          <w:sz w:val="24"/>
          <w:szCs w:val="24"/>
        </w:rPr>
        <w:t xml:space="preserve"> Veli; BEP geliştirme sürecinde öğrencinin eğitim ihtiyaçlarına ilişkin görüş bildirmek ve öğrencinin eğitiminde etkililiği sağlamak amacıyla gerektiğinde araç-gereç ile eğitim materyali desteği sağlamaktan sorumludur.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(4)</w:t>
      </w:r>
      <w:r>
        <w:rPr>
          <w:rFonts w:ascii="Times New Roman" w:hAnsi="Times New Roman" w:cs="Times New Roman"/>
          <w:bCs/>
          <w:sz w:val="24"/>
          <w:szCs w:val="24"/>
        </w:rPr>
        <w:t xml:space="preserve"> Öğrenci; BEP geliştirme sürecinde eğitim ihtiyaçlarını belirtmek ve eğitimine ilişkin alınacak kararlarda görüş bildirmekten sorumludur.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(5)</w:t>
      </w:r>
      <w:r>
        <w:rPr>
          <w:rFonts w:ascii="Times New Roman" w:hAnsi="Times New Roman" w:cs="Times New Roman"/>
          <w:bCs/>
          <w:sz w:val="24"/>
          <w:szCs w:val="24"/>
        </w:rPr>
        <w:t xml:space="preserve"> BEP geliştirme birimi üyelerinin bu sorumluluklarının yanı sıra bireyselleştirilmiş eğitim programı geliştirme biriminin görevleri şunlardır: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a)</w:t>
      </w:r>
      <w:r>
        <w:rPr>
          <w:rFonts w:ascii="Times New Roman" w:hAnsi="Times New Roman" w:cs="Times New Roman"/>
          <w:bCs/>
          <w:sz w:val="24"/>
          <w:szCs w:val="24"/>
        </w:rPr>
        <w:t xml:space="preserve"> Özel eğitime ihtiyacı olan öğrenciler için bireyselleştirilmiş eğitim programlarının hazırlanması, uygulanması, izlenmesi ve değerlendirilmesi ile ilgili çalışmaların koordinasyonunu sağlamak.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b)</w:t>
      </w:r>
      <w:r>
        <w:rPr>
          <w:rFonts w:ascii="Times New Roman" w:hAnsi="Times New Roman" w:cs="Times New Roman"/>
          <w:bCs/>
          <w:sz w:val="24"/>
          <w:szCs w:val="24"/>
        </w:rPr>
        <w:t xml:space="preserve"> Eğitimde etkililiği sağlamak amacıyla araç-gereç ve eğitim materyali geliştirilmesinde, sağlanmasında, kullanımında özel eğitim hizmetleri kurulu ve özel eğitim değerlendirme kurulu ile iş birliği yapmak.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c)</w:t>
      </w:r>
      <w:r>
        <w:rPr>
          <w:rFonts w:ascii="Times New Roman" w:hAnsi="Times New Roman" w:cs="Times New Roman"/>
          <w:bCs/>
          <w:sz w:val="24"/>
          <w:szCs w:val="24"/>
        </w:rPr>
        <w:t xml:space="preserve"> Öğrencinin tüm gelişim alanındaki özellikleri ile akademik disiplin alanlarındaki yeterlilikleri ve eğitim ihtiyaçları doğrultusunda gerektiğinde </w:t>
      </w:r>
      <w:proofErr w:type="spellStart"/>
      <w:r>
        <w:rPr>
          <w:rFonts w:ascii="Times New Roman" w:hAnsi="Times New Roman" w:cs="Times New Roman"/>
          <w:bCs/>
          <w:sz w:val="24"/>
          <w:szCs w:val="24"/>
        </w:rPr>
        <w:t>BEP’inde</w:t>
      </w:r>
      <w:proofErr w:type="spellEnd"/>
      <w:r>
        <w:rPr>
          <w:rFonts w:ascii="Times New Roman" w:hAnsi="Times New Roman" w:cs="Times New Roman"/>
          <w:bCs/>
          <w:sz w:val="24"/>
          <w:szCs w:val="24"/>
        </w:rPr>
        <w:t xml:space="preserve"> değişiklik ve düzenlemeler yapılmasını ya da yeniden BEP hazırlanmasını sağlamak.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ç)</w:t>
      </w:r>
      <w:r>
        <w:rPr>
          <w:rFonts w:ascii="Times New Roman" w:hAnsi="Times New Roman" w:cs="Times New Roman"/>
          <w:bCs/>
          <w:sz w:val="24"/>
          <w:szCs w:val="24"/>
        </w:rPr>
        <w:t xml:space="preserve"> Öğrenciler için hazırlanan eğitim planlarını değerlendirerek her yıl yenilemek.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d)</w:t>
      </w:r>
      <w:r>
        <w:rPr>
          <w:rFonts w:ascii="Times New Roman" w:hAnsi="Times New Roman" w:cs="Times New Roman"/>
          <w:bCs/>
          <w:sz w:val="24"/>
          <w:szCs w:val="24"/>
        </w:rPr>
        <w:t xml:space="preserve"> Eğitim ortamlarının düzenlenmesi konusunda okul/kurum yönetimine ve öğretmenlere önerilerde bulunmak.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Pr>
          <w:rFonts w:ascii="Times New Roman" w:hAnsi="Times New Roman" w:cs="Times New Roman"/>
          <w:b/>
          <w:bCs/>
          <w:sz w:val="24"/>
          <w:szCs w:val="24"/>
        </w:rPr>
        <w:t>e)</w:t>
      </w:r>
      <w:r>
        <w:rPr>
          <w:rFonts w:ascii="Times New Roman" w:hAnsi="Times New Roman" w:cs="Times New Roman"/>
          <w:bCs/>
          <w:sz w:val="24"/>
          <w:szCs w:val="24"/>
        </w:rPr>
        <w:t xml:space="preserve"> Öğrencilerin eğitimi konusunda yapılacak düzenleme ve alınacak tedbirlerle ilgili olarak rehberlik ve psikolojik danışma hizmetleri yürütme komisyonuyla iş birliği yapmak.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Sınıf Öğretmeni</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a)</w:t>
      </w:r>
      <w:r>
        <w:rPr>
          <w:rFonts w:ascii="Times New Roman" w:hAnsi="Times New Roman" w:cs="Times New Roman"/>
          <w:bCs/>
          <w:sz w:val="24"/>
          <w:szCs w:val="24"/>
        </w:rPr>
        <w:t xml:space="preserve"> Bireyselleştirilmiş eğitim programları, gelişim ölçekleri ile ölçme ve değerlendirme araçlarının hazırlanmasında ve uygulanmasında BEP geliştirme birimi ile iş birliği yapmak.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b)</w:t>
      </w:r>
      <w:r>
        <w:rPr>
          <w:rFonts w:ascii="Times New Roman" w:hAnsi="Times New Roman" w:cs="Times New Roman"/>
          <w:bCs/>
          <w:sz w:val="24"/>
          <w:szCs w:val="24"/>
        </w:rPr>
        <w:t xml:space="preserve"> Bireyselleştirilmiş eğitim programlarını uygulamak ve değerlendirmek.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c)</w:t>
      </w:r>
      <w:r>
        <w:rPr>
          <w:rFonts w:ascii="Times New Roman" w:hAnsi="Times New Roman" w:cs="Times New Roman"/>
          <w:bCs/>
          <w:sz w:val="24"/>
          <w:szCs w:val="24"/>
        </w:rPr>
        <w:t xml:space="preserve"> Öğrencilerin eğitim performansları ve yetersizlik türünü dikkate alarak gerekli öğretim materyallerini hazırlamak ve/veya temin etmek.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d)</w:t>
      </w:r>
      <w:r>
        <w:rPr>
          <w:rFonts w:ascii="Times New Roman" w:hAnsi="Times New Roman" w:cs="Times New Roman"/>
          <w:bCs/>
          <w:sz w:val="24"/>
          <w:szCs w:val="24"/>
        </w:rPr>
        <w:t xml:space="preserve"> Öğrencilerin yetersizliklerinden dolayı kullandığı kişisel cihaz ve aletlerin bakımı ve kontrolüne ilişkin tedbirler almak.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f) Öğrencilerin eğitim performansları ve ihtiyaçları doğrultusunda bire bir eğitim yapmak.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Rehber Öğretmen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Özel eğitime ihtiyacı olan öğrencilerin ailelerine yönelik aile eğitimi hizmetlerini planlamak, yürütmek ve gerektiğinde ilgili kişi, kurum ve kuruluşlarla iş birliği yapmak.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b)</w:t>
      </w:r>
      <w:r>
        <w:rPr>
          <w:rFonts w:ascii="Times New Roman" w:hAnsi="Times New Roman" w:cs="Times New Roman"/>
          <w:bCs/>
          <w:sz w:val="24"/>
          <w:szCs w:val="24"/>
        </w:rPr>
        <w:t xml:space="preserve"> Özel eğitime ihtiyacı olan öğrencilerin bireysel gelişimini değerlendirmek üzere formlar hazırlanmasında BEP geliştirme birimiyle, öğretmenler ve ilgili personel ile iş birliği yapmak.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
          <w:bCs/>
          <w:sz w:val="24"/>
          <w:szCs w:val="24"/>
        </w:rPr>
        <w:t>c)</w:t>
      </w:r>
      <w:r>
        <w:rPr>
          <w:rFonts w:ascii="Times New Roman" w:hAnsi="Times New Roman" w:cs="Times New Roman"/>
          <w:bCs/>
          <w:sz w:val="24"/>
          <w:szCs w:val="24"/>
        </w:rPr>
        <w:t xml:space="preserve"> Öğretmenler ve ailelerle iş birliği yaparak öğrenciler için bireysel gelişim raporu düzenlemek.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ç)</w:t>
      </w:r>
      <w:r>
        <w:rPr>
          <w:rFonts w:ascii="Times New Roman" w:hAnsi="Times New Roman" w:cs="Times New Roman"/>
          <w:bCs/>
          <w:sz w:val="24"/>
          <w:szCs w:val="24"/>
        </w:rPr>
        <w:t xml:space="preserve"> Öğrencilerin eğitim ihtiyaçlarının karşılanması amacıyla rehberlik ve danışma hizmetleri yürütme komisyonu, BEP geliştirme birimi, izleme ve yöneltme kurulu ile öğretmenlerle iş birliği yapmak.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Gezici Özel Eğitim Öğretmeni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a)</w:t>
      </w:r>
      <w:r>
        <w:rPr>
          <w:rFonts w:ascii="Times New Roman" w:hAnsi="Times New Roman" w:cs="Times New Roman"/>
          <w:bCs/>
          <w:sz w:val="24"/>
          <w:szCs w:val="24"/>
        </w:rPr>
        <w:t xml:space="preserve">Öğrencilerin eğitim ihtiyaçlarının karşılanması amacıyla rehberlik ve danışma hizmetleri yürütme komisyonu, izleme ve yöneltme kurulu, BEP geliştirme birimi ve öğretmenlerle iş birliği yapmak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 b)</w:t>
      </w:r>
      <w:r>
        <w:rPr>
          <w:rFonts w:ascii="Times New Roman" w:hAnsi="Times New Roman" w:cs="Times New Roman"/>
          <w:bCs/>
          <w:sz w:val="24"/>
          <w:szCs w:val="24"/>
        </w:rPr>
        <w:t xml:space="preserve"> BEP ve ölçme değerlendirme araçlarının hazırlanmasında ve uygulanmasında BEP geliştirme birimi ile iş birliği yapmak. </w:t>
      </w:r>
    </w:p>
    <w:p w:rsidR="003F3C19" w:rsidRDefault="003F3C19" w:rsidP="003F3C1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Eğitim Programları Hazırlamakla Görevlendirilen Öğretmenin Görev Ve Sorumlulukları </w:t>
      </w:r>
    </w:p>
    <w:p w:rsidR="003F3C19" w:rsidRDefault="003F3C19" w:rsidP="003F3C19">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BEP hazırlanmasında, uygulanmasında ve değerlendirilmesinde öğretmenler, aileler, öğrenciler ve diğer personel ile iş birliği yapmak. </w:t>
      </w:r>
    </w:p>
    <w:p w:rsidR="00D552E0" w:rsidRDefault="00D552E0" w:rsidP="00D552E0">
      <w:pPr>
        <w:jc w:val="both"/>
        <w:rPr>
          <w:rFonts w:ascii="Times New Roman" w:hAnsi="Times New Roman" w:cs="Times New Roman"/>
          <w:b/>
        </w:rPr>
      </w:pPr>
      <w:r w:rsidRPr="00A70939">
        <w:rPr>
          <w:rFonts w:ascii="Times New Roman" w:hAnsi="Times New Roman" w:cs="Times New Roman"/>
          <w:b/>
        </w:rPr>
        <w:t>Yıllık ve Kısa Dönemli Amaçlar:</w:t>
      </w:r>
    </w:p>
    <w:p w:rsidR="00D552E0" w:rsidRDefault="00D552E0" w:rsidP="00D552E0">
      <w:pPr>
        <w:jc w:val="both"/>
        <w:rPr>
          <w:rFonts w:ascii="Times New Roman" w:hAnsi="Times New Roman" w:cs="Times New Roman"/>
        </w:rPr>
      </w:pPr>
      <w:r>
        <w:rPr>
          <w:rFonts w:ascii="Times New Roman" w:hAnsi="Times New Roman" w:cs="Times New Roman"/>
        </w:rPr>
        <w:t xml:space="preserve">Eğitim öğretim programı geliştirmenin en önemli öğelerinden biri, amaçlara karar verme ve oluşturmadır. Yetersizliği olan kişilerin </w:t>
      </w:r>
      <w:proofErr w:type="gramStart"/>
      <w:r>
        <w:rPr>
          <w:rFonts w:ascii="Times New Roman" w:hAnsi="Times New Roman" w:cs="Times New Roman"/>
        </w:rPr>
        <w:t>halihazırda</w:t>
      </w:r>
      <w:proofErr w:type="gramEnd"/>
      <w:r>
        <w:rPr>
          <w:rFonts w:ascii="Times New Roman" w:hAnsi="Times New Roman" w:cs="Times New Roman"/>
        </w:rPr>
        <w:t xml:space="preserve"> yaptıkları ve ileride yapacakları işlerin farklı olmasından dolayı, öğrenme gereksinimleri farklı olur. Yetersizliği olan bireyler için eğitim programlarının bireyselleştirilmesi yaptıkları ve yapacakları göz önünde bulundurarak </w:t>
      </w:r>
      <w:proofErr w:type="gramStart"/>
      <w:r>
        <w:rPr>
          <w:rFonts w:ascii="Times New Roman" w:hAnsi="Times New Roman" w:cs="Times New Roman"/>
        </w:rPr>
        <w:t>onlara  göre</w:t>
      </w:r>
      <w:proofErr w:type="gramEnd"/>
      <w:r>
        <w:rPr>
          <w:rFonts w:ascii="Times New Roman" w:hAnsi="Times New Roman" w:cs="Times New Roman"/>
        </w:rPr>
        <w:t>, düzenlenmiş yıllık amaçlara gereksinim olduğu varsayımı üzerine kurulmuştur. Ayrıca yine bu amaçlara ulaşmayı hedefleyen kısa dönemli amaçlardan oluşmaktadır.</w:t>
      </w:r>
    </w:p>
    <w:p w:rsidR="00D552E0" w:rsidRDefault="00D552E0" w:rsidP="00D552E0">
      <w:pPr>
        <w:jc w:val="both"/>
        <w:rPr>
          <w:rFonts w:ascii="Times New Roman" w:hAnsi="Times New Roman" w:cs="Times New Roman"/>
          <w:b/>
        </w:rPr>
      </w:pPr>
      <w:r>
        <w:rPr>
          <w:rFonts w:ascii="Times New Roman" w:hAnsi="Times New Roman" w:cs="Times New Roman"/>
          <w:b/>
        </w:rPr>
        <w:t>Amaçların Uygunluğu:</w:t>
      </w:r>
    </w:p>
    <w:p w:rsidR="00D552E0" w:rsidRDefault="00D552E0" w:rsidP="00D552E0">
      <w:pPr>
        <w:jc w:val="both"/>
        <w:rPr>
          <w:rFonts w:ascii="Times New Roman" w:hAnsi="Times New Roman" w:cs="Times New Roman"/>
        </w:rPr>
      </w:pPr>
      <w:r>
        <w:rPr>
          <w:rFonts w:ascii="Times New Roman" w:hAnsi="Times New Roman" w:cs="Times New Roman"/>
        </w:rPr>
        <w:t>Yetersizliği olan çocuklar için, yıllık ve kısa dönemli amaçlar, aşağıdaki özellikleri taşıdığında uygundur.</w:t>
      </w:r>
    </w:p>
    <w:p w:rsidR="00D552E0" w:rsidRDefault="00D552E0" w:rsidP="00D552E0">
      <w:pPr>
        <w:pStyle w:val="ListeParagraf"/>
        <w:numPr>
          <w:ilvl w:val="0"/>
          <w:numId w:val="1"/>
        </w:numPr>
        <w:jc w:val="both"/>
        <w:rPr>
          <w:rFonts w:ascii="Times New Roman" w:hAnsi="Times New Roman" w:cs="Times New Roman"/>
        </w:rPr>
      </w:pPr>
      <w:r>
        <w:rPr>
          <w:rFonts w:ascii="Times New Roman" w:hAnsi="Times New Roman" w:cs="Times New Roman"/>
        </w:rPr>
        <w:t>İşlevsel</w:t>
      </w:r>
    </w:p>
    <w:p w:rsidR="00D552E0" w:rsidRDefault="00D552E0" w:rsidP="00D552E0">
      <w:pPr>
        <w:pStyle w:val="ListeParagraf"/>
        <w:numPr>
          <w:ilvl w:val="0"/>
          <w:numId w:val="1"/>
        </w:numPr>
        <w:jc w:val="both"/>
        <w:rPr>
          <w:rFonts w:ascii="Times New Roman" w:hAnsi="Times New Roman" w:cs="Times New Roman"/>
        </w:rPr>
      </w:pPr>
      <w:r>
        <w:rPr>
          <w:rFonts w:ascii="Times New Roman" w:hAnsi="Times New Roman" w:cs="Times New Roman"/>
        </w:rPr>
        <w:t>Gerçekçi ve uygulanabilir</w:t>
      </w:r>
    </w:p>
    <w:p w:rsidR="00D552E0" w:rsidRDefault="00D552E0" w:rsidP="00D552E0">
      <w:pPr>
        <w:pStyle w:val="ListeParagraf"/>
        <w:numPr>
          <w:ilvl w:val="0"/>
          <w:numId w:val="1"/>
        </w:numPr>
        <w:jc w:val="both"/>
        <w:rPr>
          <w:rFonts w:ascii="Times New Roman" w:hAnsi="Times New Roman" w:cs="Times New Roman"/>
        </w:rPr>
      </w:pPr>
      <w:r>
        <w:rPr>
          <w:rFonts w:ascii="Times New Roman" w:hAnsi="Times New Roman" w:cs="Times New Roman"/>
        </w:rPr>
        <w:t>Öğrencinin yararına olmalıdır</w:t>
      </w:r>
    </w:p>
    <w:p w:rsidR="00D552E0" w:rsidRDefault="00D552E0" w:rsidP="00D552E0">
      <w:pPr>
        <w:pStyle w:val="ListeParagraf"/>
        <w:numPr>
          <w:ilvl w:val="0"/>
          <w:numId w:val="1"/>
        </w:numPr>
        <w:jc w:val="both"/>
        <w:rPr>
          <w:rFonts w:ascii="Times New Roman" w:hAnsi="Times New Roman" w:cs="Times New Roman"/>
        </w:rPr>
      </w:pPr>
      <w:r>
        <w:rPr>
          <w:rFonts w:ascii="Times New Roman" w:hAnsi="Times New Roman" w:cs="Times New Roman"/>
        </w:rPr>
        <w:t>Edinimle sınırlı olmalıdır</w:t>
      </w:r>
    </w:p>
    <w:p w:rsidR="00D552E0" w:rsidRDefault="00D552E0" w:rsidP="00D552E0">
      <w:pPr>
        <w:pStyle w:val="ListeParagraf"/>
        <w:numPr>
          <w:ilvl w:val="0"/>
          <w:numId w:val="1"/>
        </w:numPr>
        <w:jc w:val="both"/>
        <w:rPr>
          <w:rFonts w:ascii="Times New Roman" w:hAnsi="Times New Roman" w:cs="Times New Roman"/>
        </w:rPr>
      </w:pPr>
      <w:r>
        <w:rPr>
          <w:rFonts w:ascii="Times New Roman" w:hAnsi="Times New Roman" w:cs="Times New Roman"/>
        </w:rPr>
        <w:t>Öğrencilerin katılımıyla belirlenmelidir</w:t>
      </w:r>
    </w:p>
    <w:p w:rsidR="00D552E0" w:rsidRDefault="00D552E0" w:rsidP="00D552E0">
      <w:pPr>
        <w:pStyle w:val="ListeParagraf"/>
        <w:numPr>
          <w:ilvl w:val="0"/>
          <w:numId w:val="1"/>
        </w:numPr>
        <w:jc w:val="both"/>
        <w:rPr>
          <w:rFonts w:ascii="Times New Roman" w:hAnsi="Times New Roman" w:cs="Times New Roman"/>
        </w:rPr>
      </w:pPr>
      <w:r>
        <w:rPr>
          <w:rFonts w:ascii="Times New Roman" w:hAnsi="Times New Roman" w:cs="Times New Roman"/>
        </w:rPr>
        <w:t>Yaşa uygun olmalı</w:t>
      </w:r>
    </w:p>
    <w:p w:rsidR="00D552E0" w:rsidRDefault="00D552E0" w:rsidP="00D552E0">
      <w:pPr>
        <w:pStyle w:val="ListeParagraf"/>
        <w:numPr>
          <w:ilvl w:val="0"/>
          <w:numId w:val="1"/>
        </w:numPr>
        <w:jc w:val="both"/>
        <w:rPr>
          <w:rFonts w:ascii="Times New Roman" w:hAnsi="Times New Roman" w:cs="Times New Roman"/>
        </w:rPr>
      </w:pPr>
      <w:r>
        <w:rPr>
          <w:rFonts w:ascii="Times New Roman" w:hAnsi="Times New Roman" w:cs="Times New Roman"/>
        </w:rPr>
        <w:t>Nasıl yaptığı üzerinde odaklanmak yerine, davranış üzerine odaklanılmalıdır.</w:t>
      </w:r>
    </w:p>
    <w:p w:rsidR="00D552E0" w:rsidRDefault="00D552E0" w:rsidP="00D552E0">
      <w:pPr>
        <w:jc w:val="both"/>
        <w:rPr>
          <w:rFonts w:ascii="Times New Roman" w:hAnsi="Times New Roman" w:cs="Times New Roman"/>
        </w:rPr>
      </w:pPr>
    </w:p>
    <w:p w:rsidR="00D552E0" w:rsidRDefault="00D552E0" w:rsidP="00D552E0">
      <w:pPr>
        <w:jc w:val="both"/>
        <w:rPr>
          <w:rFonts w:ascii="Times New Roman" w:hAnsi="Times New Roman" w:cs="Times New Roman"/>
          <w:b/>
        </w:rPr>
      </w:pPr>
      <w:r>
        <w:rPr>
          <w:rFonts w:ascii="Times New Roman" w:hAnsi="Times New Roman" w:cs="Times New Roman"/>
          <w:b/>
        </w:rPr>
        <w:t>Yıllık (Uzun Dönemli ) Amaçları Oluşturma:</w:t>
      </w:r>
    </w:p>
    <w:p w:rsidR="00D552E0" w:rsidRDefault="00D552E0" w:rsidP="00D552E0">
      <w:pPr>
        <w:jc w:val="both"/>
        <w:rPr>
          <w:rFonts w:ascii="Times New Roman" w:hAnsi="Times New Roman" w:cs="Times New Roman"/>
        </w:rPr>
      </w:pPr>
      <w:r w:rsidRPr="000C69D4">
        <w:rPr>
          <w:rFonts w:ascii="Times New Roman" w:hAnsi="Times New Roman" w:cs="Times New Roman"/>
        </w:rPr>
        <w:t xml:space="preserve">Uzun dönemli amaçlar ya da yıllık amaçlar, öğrenciden uzun bir zaman sonunda edinmesini istediğimiz davranışlardır. Bu davranışlar öğrencinin bir dönemde, yılsonunda ya da ünite sonunda başarmasını beklediğimiz beceriler ve özelliklerdir. </w:t>
      </w:r>
    </w:p>
    <w:p w:rsidR="00D552E0" w:rsidRDefault="00D552E0" w:rsidP="00D552E0">
      <w:pPr>
        <w:jc w:val="both"/>
        <w:rPr>
          <w:rFonts w:ascii="Times New Roman" w:hAnsi="Times New Roman" w:cs="Times New Roman"/>
          <w:b/>
          <w:bCs/>
        </w:rPr>
      </w:pPr>
      <w:r w:rsidRPr="000C69D4">
        <w:rPr>
          <w:rFonts w:ascii="Times New Roman" w:hAnsi="Times New Roman" w:cs="Times New Roman"/>
          <w:b/>
          <w:bCs/>
        </w:rPr>
        <w:t>Uzun Dön. Amaç Seçiminde Dikkat Edilecek Faktörler</w:t>
      </w:r>
    </w:p>
    <w:p w:rsidR="00D552E0" w:rsidRDefault="00D552E0" w:rsidP="00D552E0">
      <w:pPr>
        <w:numPr>
          <w:ilvl w:val="0"/>
          <w:numId w:val="2"/>
        </w:numPr>
        <w:jc w:val="both"/>
        <w:rPr>
          <w:rFonts w:ascii="Times New Roman" w:hAnsi="Times New Roman" w:cs="Times New Roman"/>
        </w:rPr>
      </w:pPr>
      <w:r>
        <w:rPr>
          <w:rFonts w:ascii="Times New Roman" w:hAnsi="Times New Roman" w:cs="Times New Roman"/>
        </w:rPr>
        <w:t>Öğrenciye ve ya sınıf öğretmenine sağlanacak destek eğitim hizmetlerine,</w:t>
      </w:r>
    </w:p>
    <w:p w:rsidR="00D552E0" w:rsidRPr="000C69D4" w:rsidRDefault="00D552E0" w:rsidP="00D552E0">
      <w:pPr>
        <w:numPr>
          <w:ilvl w:val="0"/>
          <w:numId w:val="2"/>
        </w:numPr>
        <w:jc w:val="both"/>
        <w:rPr>
          <w:rFonts w:ascii="Times New Roman" w:hAnsi="Times New Roman" w:cs="Times New Roman"/>
        </w:rPr>
      </w:pPr>
      <w:r>
        <w:rPr>
          <w:rFonts w:ascii="Times New Roman" w:hAnsi="Times New Roman" w:cs="Times New Roman"/>
        </w:rPr>
        <w:t>Yetersizliğin derecesine,</w:t>
      </w:r>
    </w:p>
    <w:p w:rsidR="00D552E0" w:rsidRPr="000C69D4" w:rsidRDefault="00D552E0" w:rsidP="00D552E0">
      <w:pPr>
        <w:numPr>
          <w:ilvl w:val="0"/>
          <w:numId w:val="2"/>
        </w:numPr>
        <w:jc w:val="both"/>
        <w:rPr>
          <w:rFonts w:ascii="Times New Roman" w:hAnsi="Times New Roman" w:cs="Times New Roman"/>
        </w:rPr>
      </w:pPr>
      <w:r w:rsidRPr="000C69D4">
        <w:rPr>
          <w:rFonts w:ascii="Times New Roman" w:hAnsi="Times New Roman" w:cs="Times New Roman"/>
        </w:rPr>
        <w:t>Öğrenc</w:t>
      </w:r>
      <w:r>
        <w:rPr>
          <w:rFonts w:ascii="Times New Roman" w:hAnsi="Times New Roman" w:cs="Times New Roman"/>
        </w:rPr>
        <w:t>inin var olan performans düzeyi,</w:t>
      </w:r>
    </w:p>
    <w:p w:rsidR="00D552E0" w:rsidRPr="000C69D4" w:rsidRDefault="00D552E0" w:rsidP="00D552E0">
      <w:pPr>
        <w:numPr>
          <w:ilvl w:val="0"/>
          <w:numId w:val="2"/>
        </w:numPr>
        <w:jc w:val="both"/>
        <w:rPr>
          <w:rFonts w:ascii="Times New Roman" w:hAnsi="Times New Roman" w:cs="Times New Roman"/>
        </w:rPr>
      </w:pPr>
      <w:r>
        <w:rPr>
          <w:rFonts w:ascii="Times New Roman" w:hAnsi="Times New Roman" w:cs="Times New Roman"/>
        </w:rPr>
        <w:t>Öğrencinin geçmişteki öğrenme yaşantıları ve geçmiş öğrenme hızına,</w:t>
      </w:r>
    </w:p>
    <w:p w:rsidR="00D552E0" w:rsidRPr="00D05B91" w:rsidRDefault="00D552E0" w:rsidP="00D552E0">
      <w:pPr>
        <w:numPr>
          <w:ilvl w:val="0"/>
          <w:numId w:val="2"/>
        </w:numPr>
        <w:jc w:val="both"/>
        <w:rPr>
          <w:rFonts w:ascii="Times New Roman" w:hAnsi="Times New Roman" w:cs="Times New Roman"/>
        </w:rPr>
      </w:pPr>
      <w:r>
        <w:rPr>
          <w:rFonts w:ascii="Times New Roman" w:hAnsi="Times New Roman" w:cs="Times New Roman"/>
        </w:rPr>
        <w:t>Öğrencinin içinde yaşadığı çevrenin ve ailenin özeliklerine,</w:t>
      </w:r>
    </w:p>
    <w:p w:rsidR="00D552E0" w:rsidRPr="000C69D4" w:rsidRDefault="00D552E0" w:rsidP="00D552E0">
      <w:pPr>
        <w:numPr>
          <w:ilvl w:val="0"/>
          <w:numId w:val="2"/>
        </w:numPr>
        <w:jc w:val="both"/>
        <w:rPr>
          <w:rFonts w:ascii="Times New Roman" w:hAnsi="Times New Roman" w:cs="Times New Roman"/>
        </w:rPr>
      </w:pPr>
      <w:r w:rsidRPr="000C69D4">
        <w:rPr>
          <w:rFonts w:ascii="Times New Roman" w:hAnsi="Times New Roman" w:cs="Times New Roman"/>
        </w:rPr>
        <w:t xml:space="preserve">Öğrencinin öncelikli gereksinimleri </w:t>
      </w:r>
      <w:r>
        <w:rPr>
          <w:rFonts w:ascii="Times New Roman" w:hAnsi="Times New Roman" w:cs="Times New Roman"/>
        </w:rPr>
        <w:t xml:space="preserve">ve bunların işlevselliği: öğrencinin ihtiyaçlarını, en basitten en karmaşığa doğru ve ihtiyaçların </w:t>
      </w:r>
      <w:proofErr w:type="spellStart"/>
      <w:r>
        <w:rPr>
          <w:rFonts w:ascii="Times New Roman" w:hAnsi="Times New Roman" w:cs="Times New Roman"/>
        </w:rPr>
        <w:t>aciliyetine</w:t>
      </w:r>
      <w:proofErr w:type="spellEnd"/>
      <w:r>
        <w:rPr>
          <w:rFonts w:ascii="Times New Roman" w:hAnsi="Times New Roman" w:cs="Times New Roman"/>
        </w:rPr>
        <w:t xml:space="preserve"> göre öncelik sırasına konulmalıdır.</w:t>
      </w:r>
    </w:p>
    <w:p w:rsidR="00D552E0" w:rsidRPr="000C69D4" w:rsidRDefault="00D552E0" w:rsidP="00D552E0">
      <w:pPr>
        <w:numPr>
          <w:ilvl w:val="0"/>
          <w:numId w:val="2"/>
        </w:numPr>
        <w:jc w:val="both"/>
        <w:rPr>
          <w:rFonts w:ascii="Times New Roman" w:hAnsi="Times New Roman" w:cs="Times New Roman"/>
        </w:rPr>
      </w:pPr>
      <w:r w:rsidRPr="000C69D4">
        <w:rPr>
          <w:rFonts w:ascii="Times New Roman" w:hAnsi="Times New Roman" w:cs="Times New Roman"/>
        </w:rPr>
        <w:t xml:space="preserve">Amaçların kazanımı için ayrılan zaman </w:t>
      </w:r>
    </w:p>
    <w:p w:rsidR="00D552E0" w:rsidRDefault="00D552E0" w:rsidP="00D552E0">
      <w:pPr>
        <w:jc w:val="both"/>
        <w:rPr>
          <w:rFonts w:ascii="Times New Roman" w:hAnsi="Times New Roman" w:cs="Times New Roman"/>
          <w:b/>
          <w:bCs/>
        </w:rPr>
      </w:pPr>
      <w:r w:rsidRPr="000C69D4">
        <w:rPr>
          <w:rFonts w:ascii="Times New Roman" w:hAnsi="Times New Roman" w:cs="Times New Roman"/>
          <w:b/>
          <w:bCs/>
        </w:rPr>
        <w:t>Uzun Dönemli Amaçların Yazılması</w:t>
      </w:r>
    </w:p>
    <w:p w:rsidR="00D552E0" w:rsidRPr="000C69D4" w:rsidRDefault="00D552E0" w:rsidP="00D552E0">
      <w:pPr>
        <w:ind w:left="720"/>
        <w:jc w:val="both"/>
        <w:rPr>
          <w:rFonts w:ascii="Times New Roman" w:hAnsi="Times New Roman" w:cs="Times New Roman"/>
        </w:rPr>
      </w:pPr>
      <w:r w:rsidRPr="000C69D4">
        <w:rPr>
          <w:rFonts w:ascii="Times New Roman" w:hAnsi="Times New Roman" w:cs="Times New Roman"/>
        </w:rPr>
        <w:t>1. Uzun dönemli amaçlar öğrencinin var olan perform</w:t>
      </w:r>
      <w:r>
        <w:rPr>
          <w:rFonts w:ascii="Times New Roman" w:hAnsi="Times New Roman" w:cs="Times New Roman"/>
        </w:rPr>
        <w:t>ans düzeyi ile ilgili olmalıdır.</w:t>
      </w:r>
    </w:p>
    <w:p w:rsidR="00D552E0" w:rsidRPr="000C69D4" w:rsidRDefault="00D552E0" w:rsidP="00D552E0">
      <w:pPr>
        <w:ind w:left="720"/>
        <w:jc w:val="both"/>
        <w:rPr>
          <w:rFonts w:ascii="Times New Roman" w:hAnsi="Times New Roman" w:cs="Times New Roman"/>
        </w:rPr>
      </w:pPr>
      <w:r w:rsidRPr="000C69D4">
        <w:rPr>
          <w:rFonts w:ascii="Times New Roman" w:hAnsi="Times New Roman" w:cs="Times New Roman"/>
        </w:rPr>
        <w:t xml:space="preserve">2. Uzun dönemli amaç alanı açıkça tanımlanmalı. </w:t>
      </w:r>
    </w:p>
    <w:p w:rsidR="00D552E0" w:rsidRPr="000C69D4" w:rsidRDefault="00D552E0" w:rsidP="00D552E0">
      <w:pPr>
        <w:ind w:left="720"/>
        <w:jc w:val="both"/>
        <w:rPr>
          <w:rFonts w:ascii="Times New Roman" w:hAnsi="Times New Roman" w:cs="Times New Roman"/>
        </w:rPr>
      </w:pPr>
      <w:r w:rsidRPr="000C69D4">
        <w:rPr>
          <w:rFonts w:ascii="Times New Roman" w:hAnsi="Times New Roman" w:cs="Times New Roman"/>
        </w:rPr>
        <w:lastRenderedPageBreak/>
        <w:t xml:space="preserve">3. Uzun dönemli amaçlar ölçülebilir ve izlenebilir olmalı. </w:t>
      </w:r>
    </w:p>
    <w:p w:rsidR="00D552E0" w:rsidRPr="000C69D4" w:rsidRDefault="00D552E0" w:rsidP="00D552E0">
      <w:pPr>
        <w:ind w:left="720"/>
        <w:jc w:val="both"/>
        <w:rPr>
          <w:rFonts w:ascii="Times New Roman" w:hAnsi="Times New Roman" w:cs="Times New Roman"/>
        </w:rPr>
      </w:pPr>
      <w:r w:rsidRPr="000C69D4">
        <w:rPr>
          <w:rFonts w:ascii="Times New Roman" w:hAnsi="Times New Roman" w:cs="Times New Roman"/>
        </w:rPr>
        <w:t xml:space="preserve">4. Uzun dönemli amaçlar anlamlı olmalıdır. </w:t>
      </w:r>
    </w:p>
    <w:p w:rsidR="00D552E0" w:rsidRDefault="00D552E0" w:rsidP="00D552E0">
      <w:pPr>
        <w:ind w:left="720"/>
        <w:jc w:val="both"/>
        <w:rPr>
          <w:rFonts w:ascii="Times New Roman" w:hAnsi="Times New Roman" w:cs="Times New Roman"/>
        </w:rPr>
      </w:pPr>
      <w:r w:rsidRPr="000C69D4">
        <w:rPr>
          <w:rFonts w:ascii="Times New Roman" w:hAnsi="Times New Roman" w:cs="Times New Roman"/>
        </w:rPr>
        <w:t xml:space="preserve">5. Uzun dönemli amaçlar kısa dönemli amaçları kapsamalıdır. </w:t>
      </w:r>
    </w:p>
    <w:p w:rsidR="00D552E0" w:rsidRDefault="00D552E0" w:rsidP="00D552E0">
      <w:pPr>
        <w:ind w:left="720"/>
        <w:jc w:val="both"/>
        <w:rPr>
          <w:rFonts w:ascii="Times New Roman" w:hAnsi="Times New Roman" w:cs="Times New Roman"/>
        </w:rPr>
      </w:pPr>
    </w:p>
    <w:p w:rsidR="00D552E0" w:rsidRDefault="00D552E0" w:rsidP="00D552E0">
      <w:pPr>
        <w:jc w:val="both"/>
        <w:rPr>
          <w:rFonts w:ascii="Times New Roman" w:hAnsi="Times New Roman" w:cs="Times New Roman"/>
          <w:b/>
        </w:rPr>
      </w:pPr>
      <w:r>
        <w:rPr>
          <w:rFonts w:ascii="Times New Roman" w:hAnsi="Times New Roman" w:cs="Times New Roman"/>
          <w:b/>
        </w:rPr>
        <w:t>Uzun Dönemli Hedeflere Ulaşmak İçin Gerekli Olan Kısa Dönemli Hedefler:</w:t>
      </w:r>
    </w:p>
    <w:p w:rsidR="00D552E0" w:rsidRDefault="00D552E0" w:rsidP="00D552E0">
      <w:pPr>
        <w:jc w:val="both"/>
        <w:rPr>
          <w:rFonts w:ascii="Times New Roman" w:hAnsi="Times New Roman" w:cs="Times New Roman"/>
        </w:rPr>
      </w:pPr>
      <w:r>
        <w:rPr>
          <w:rFonts w:ascii="Times New Roman" w:hAnsi="Times New Roman" w:cs="Times New Roman"/>
        </w:rPr>
        <w:t>Kısa dönemli hedefler bireyin var olan performans düzeyi ile uzun dönemli hedefler arasındaki ölçülebilir ara basamaklardır.</w:t>
      </w:r>
      <w:r w:rsidRPr="0091378C">
        <w:rPr>
          <w:rFonts w:ascii="Verdana" w:eastAsia="+mn-ea" w:hAnsi="Verdana" w:cs="+mn-cs"/>
          <w:color w:val="000000"/>
          <w:sz w:val="68"/>
          <w:szCs w:val="68"/>
          <w:lang w:eastAsia="tr-TR"/>
        </w:rPr>
        <w:t xml:space="preserve"> </w:t>
      </w:r>
      <w:r w:rsidRPr="0091378C">
        <w:rPr>
          <w:rFonts w:ascii="Times New Roman" w:hAnsi="Times New Roman" w:cs="Times New Roman"/>
        </w:rPr>
        <w:t>Kısa dönemli amaçların ifade edebilmesi için uzun dönemli amaçların ölçülebilir küçük adımlara bölünmesi gerekmektedir. Kısa dönemli amaçlar, beceri analizinde olduğu gibi uzun dönemli amaçları alt basamaklara ayırarak oluşturulabilir.</w:t>
      </w:r>
      <w:r>
        <w:rPr>
          <w:rFonts w:ascii="Times New Roman" w:hAnsi="Times New Roman" w:cs="Times New Roman"/>
        </w:rPr>
        <w:t xml:space="preserve"> Kısa dönemli hedefler uzun dönemli hedeflerle kıyaslandığında daha özel ve ayrıntılıdır. </w:t>
      </w:r>
    </w:p>
    <w:p w:rsidR="00D552E0" w:rsidRDefault="00D552E0" w:rsidP="00D552E0">
      <w:pPr>
        <w:jc w:val="both"/>
        <w:rPr>
          <w:rFonts w:ascii="Times New Roman" w:hAnsi="Times New Roman" w:cs="Times New Roman"/>
          <w:b/>
        </w:rPr>
      </w:pPr>
      <w:r w:rsidRPr="0091378C">
        <w:rPr>
          <w:rFonts w:ascii="Times New Roman" w:hAnsi="Times New Roman" w:cs="Times New Roman"/>
          <w:b/>
        </w:rPr>
        <w:t>Kısa Dönemli Hedef Yazma İlkeleri:</w:t>
      </w:r>
    </w:p>
    <w:p w:rsidR="00D552E0" w:rsidRDefault="00D552E0" w:rsidP="00D552E0">
      <w:pPr>
        <w:jc w:val="both"/>
        <w:rPr>
          <w:rFonts w:ascii="Times New Roman" w:hAnsi="Times New Roman" w:cs="Times New Roman"/>
        </w:rPr>
      </w:pPr>
      <w:r>
        <w:rPr>
          <w:rFonts w:ascii="Times New Roman" w:hAnsi="Times New Roman" w:cs="Times New Roman"/>
        </w:rPr>
        <w:t>Kısa dönemli hedef ifadelerinde 4 öğe bulunmalıdır. Bunlar:</w:t>
      </w:r>
    </w:p>
    <w:p w:rsidR="00D552E0" w:rsidRDefault="00D552E0" w:rsidP="00D552E0">
      <w:pPr>
        <w:pStyle w:val="ListeParagraf"/>
        <w:numPr>
          <w:ilvl w:val="0"/>
          <w:numId w:val="3"/>
        </w:numPr>
        <w:jc w:val="both"/>
        <w:rPr>
          <w:rFonts w:ascii="Times New Roman" w:hAnsi="Times New Roman" w:cs="Times New Roman"/>
        </w:rPr>
      </w:pPr>
      <w:r>
        <w:rPr>
          <w:rFonts w:ascii="Times New Roman" w:hAnsi="Times New Roman" w:cs="Times New Roman"/>
        </w:rPr>
        <w:t>Birey,</w:t>
      </w:r>
    </w:p>
    <w:p w:rsidR="00D552E0" w:rsidRDefault="00D552E0" w:rsidP="00D552E0">
      <w:pPr>
        <w:pStyle w:val="ListeParagraf"/>
        <w:numPr>
          <w:ilvl w:val="0"/>
          <w:numId w:val="3"/>
        </w:numPr>
        <w:jc w:val="both"/>
        <w:rPr>
          <w:rFonts w:ascii="Times New Roman" w:hAnsi="Times New Roman" w:cs="Times New Roman"/>
        </w:rPr>
      </w:pPr>
      <w:r>
        <w:rPr>
          <w:rFonts w:ascii="Times New Roman" w:hAnsi="Times New Roman" w:cs="Times New Roman"/>
        </w:rPr>
        <w:t>Davranış,</w:t>
      </w:r>
    </w:p>
    <w:p w:rsidR="00D552E0" w:rsidRDefault="00D552E0" w:rsidP="00D552E0">
      <w:pPr>
        <w:pStyle w:val="ListeParagraf"/>
        <w:numPr>
          <w:ilvl w:val="0"/>
          <w:numId w:val="3"/>
        </w:numPr>
        <w:jc w:val="both"/>
        <w:rPr>
          <w:rFonts w:ascii="Times New Roman" w:hAnsi="Times New Roman" w:cs="Times New Roman"/>
        </w:rPr>
      </w:pPr>
      <w:r>
        <w:rPr>
          <w:rFonts w:ascii="Times New Roman" w:hAnsi="Times New Roman" w:cs="Times New Roman"/>
        </w:rPr>
        <w:t>Koşul,</w:t>
      </w:r>
    </w:p>
    <w:p w:rsidR="00D552E0" w:rsidRDefault="00D552E0" w:rsidP="00D552E0">
      <w:pPr>
        <w:pStyle w:val="ListeParagraf"/>
        <w:numPr>
          <w:ilvl w:val="0"/>
          <w:numId w:val="3"/>
        </w:numPr>
        <w:jc w:val="both"/>
        <w:rPr>
          <w:rFonts w:ascii="Times New Roman" w:hAnsi="Times New Roman" w:cs="Times New Roman"/>
        </w:rPr>
      </w:pPr>
      <w:r>
        <w:rPr>
          <w:rFonts w:ascii="Times New Roman" w:hAnsi="Times New Roman" w:cs="Times New Roman"/>
        </w:rPr>
        <w:t>Ölçüt,</w:t>
      </w:r>
    </w:p>
    <w:p w:rsidR="00D552E0" w:rsidRPr="0091378C" w:rsidRDefault="00D552E0" w:rsidP="00D552E0">
      <w:pPr>
        <w:jc w:val="both"/>
        <w:rPr>
          <w:rFonts w:ascii="Times New Roman" w:hAnsi="Times New Roman" w:cs="Times New Roman"/>
        </w:rPr>
      </w:pPr>
      <w:r>
        <w:rPr>
          <w:rFonts w:ascii="Times New Roman" w:hAnsi="Times New Roman" w:cs="Times New Roman"/>
          <w:b/>
          <w:bCs/>
        </w:rPr>
        <w:t xml:space="preserve">Örnek </w:t>
      </w:r>
      <w:r w:rsidRPr="0091378C">
        <w:rPr>
          <w:rFonts w:ascii="Times New Roman" w:hAnsi="Times New Roman" w:cs="Times New Roman"/>
          <w:b/>
          <w:bCs/>
        </w:rPr>
        <w:t>Uzun Dönemli Amaç</w:t>
      </w:r>
      <w:r>
        <w:rPr>
          <w:rFonts w:ascii="Times New Roman" w:hAnsi="Times New Roman" w:cs="Times New Roman"/>
          <w:b/>
          <w:bCs/>
        </w:rPr>
        <w:t>:</w:t>
      </w:r>
      <w:r w:rsidRPr="0091378C">
        <w:rPr>
          <w:rFonts w:ascii="Times New Roman" w:hAnsi="Times New Roman" w:cs="Times New Roman"/>
        </w:rPr>
        <w:t xml:space="preserve"> </w:t>
      </w:r>
    </w:p>
    <w:p w:rsidR="00D552E0" w:rsidRPr="0091378C" w:rsidRDefault="00D552E0" w:rsidP="00D552E0">
      <w:pPr>
        <w:jc w:val="both"/>
        <w:rPr>
          <w:rFonts w:ascii="Times New Roman" w:hAnsi="Times New Roman" w:cs="Times New Roman"/>
        </w:rPr>
      </w:pPr>
      <w:r w:rsidRPr="0091378C">
        <w:rPr>
          <w:rFonts w:ascii="Times New Roman" w:hAnsi="Times New Roman" w:cs="Times New Roman"/>
        </w:rPr>
        <w:t xml:space="preserve">Ayşe, gömleğini, çorabını ve </w:t>
      </w:r>
      <w:proofErr w:type="spellStart"/>
      <w:r w:rsidRPr="0091378C">
        <w:rPr>
          <w:rFonts w:ascii="Times New Roman" w:hAnsi="Times New Roman" w:cs="Times New Roman"/>
        </w:rPr>
        <w:t>bağcıksız</w:t>
      </w:r>
      <w:proofErr w:type="spellEnd"/>
      <w:r w:rsidRPr="0091378C">
        <w:rPr>
          <w:rFonts w:ascii="Times New Roman" w:hAnsi="Times New Roman" w:cs="Times New Roman"/>
        </w:rPr>
        <w:t xml:space="preserve"> ayakkabısını bağımsız olarak giyer.</w:t>
      </w:r>
    </w:p>
    <w:p w:rsidR="00D552E0" w:rsidRPr="0091378C" w:rsidRDefault="00D552E0" w:rsidP="00D552E0">
      <w:pPr>
        <w:jc w:val="both"/>
        <w:rPr>
          <w:rFonts w:ascii="Times New Roman" w:hAnsi="Times New Roman" w:cs="Times New Roman"/>
        </w:rPr>
      </w:pPr>
      <w:r w:rsidRPr="0091378C">
        <w:rPr>
          <w:rFonts w:ascii="Times New Roman" w:hAnsi="Times New Roman" w:cs="Times New Roman"/>
          <w:b/>
          <w:bCs/>
        </w:rPr>
        <w:t>Kısa Dönemli Amaçlar</w:t>
      </w:r>
      <w:r>
        <w:rPr>
          <w:rFonts w:ascii="Times New Roman" w:hAnsi="Times New Roman" w:cs="Times New Roman"/>
          <w:b/>
          <w:bCs/>
        </w:rPr>
        <w:t>:</w:t>
      </w:r>
      <w:r w:rsidRPr="0091378C">
        <w:rPr>
          <w:rFonts w:ascii="Times New Roman" w:hAnsi="Times New Roman" w:cs="Times New Roman"/>
        </w:rPr>
        <w:t xml:space="preserve"> </w:t>
      </w:r>
    </w:p>
    <w:p w:rsidR="00D552E0" w:rsidRDefault="00D552E0" w:rsidP="00D552E0">
      <w:pPr>
        <w:jc w:val="both"/>
        <w:rPr>
          <w:rFonts w:ascii="Times New Roman" w:hAnsi="Times New Roman" w:cs="Times New Roman"/>
        </w:rPr>
      </w:pPr>
      <w:r>
        <w:rPr>
          <w:rFonts w:ascii="Times New Roman" w:hAnsi="Times New Roman" w:cs="Times New Roman"/>
        </w:rPr>
        <w:t xml:space="preserve">1. </w:t>
      </w:r>
      <w:r w:rsidRPr="0091378C">
        <w:rPr>
          <w:rFonts w:ascii="Times New Roman" w:hAnsi="Times New Roman" w:cs="Times New Roman"/>
        </w:rPr>
        <w:t>Ayşe, gömleğini giy yönergesi verildiğinde gömleğini beceri analizindeki basamakları izleyerek %100 doğrulukta giyer.</w:t>
      </w:r>
    </w:p>
    <w:p w:rsidR="00D552E0" w:rsidRPr="0091378C" w:rsidRDefault="00D552E0" w:rsidP="00D552E0">
      <w:pPr>
        <w:jc w:val="both"/>
        <w:rPr>
          <w:rFonts w:ascii="Times New Roman" w:hAnsi="Times New Roman" w:cs="Times New Roman"/>
        </w:rPr>
      </w:pPr>
      <w:r>
        <w:rPr>
          <w:rFonts w:ascii="Times New Roman" w:hAnsi="Times New Roman" w:cs="Times New Roman"/>
        </w:rPr>
        <w:t xml:space="preserve">2. </w:t>
      </w:r>
      <w:r w:rsidRPr="0091378C">
        <w:rPr>
          <w:rFonts w:ascii="Times New Roman" w:hAnsi="Times New Roman" w:cs="Times New Roman"/>
        </w:rPr>
        <w:t>Ayşe, çorabını giy yönergesi verildiğinde çorabını beceri analizindeki basamakları izleyerek %100 doğrulukta giyer.</w:t>
      </w:r>
    </w:p>
    <w:p w:rsidR="00D552E0" w:rsidRPr="0091378C" w:rsidRDefault="00D552E0" w:rsidP="00D552E0">
      <w:pPr>
        <w:jc w:val="both"/>
        <w:rPr>
          <w:rFonts w:ascii="Times New Roman" w:hAnsi="Times New Roman" w:cs="Times New Roman"/>
        </w:rPr>
      </w:pPr>
      <w:r>
        <w:rPr>
          <w:rFonts w:ascii="Times New Roman" w:hAnsi="Times New Roman" w:cs="Times New Roman"/>
        </w:rPr>
        <w:t xml:space="preserve">3. </w:t>
      </w:r>
      <w:r w:rsidRPr="0091378C">
        <w:rPr>
          <w:rFonts w:ascii="Times New Roman" w:hAnsi="Times New Roman" w:cs="Times New Roman"/>
        </w:rPr>
        <w:t>Ayşe, ayakkabısın giy yönergesi verildiğinde ayakkabısını beceri analizindeki basamakları izleyerek %100 doğrulukta giyer.</w:t>
      </w:r>
    </w:p>
    <w:p w:rsidR="00D552E0" w:rsidRPr="0091378C" w:rsidRDefault="00D552E0" w:rsidP="00D552E0">
      <w:pPr>
        <w:jc w:val="both"/>
        <w:rPr>
          <w:rFonts w:ascii="Times New Roman" w:hAnsi="Times New Roman" w:cs="Times New Roman"/>
        </w:rPr>
      </w:pPr>
    </w:p>
    <w:p w:rsidR="00D552E0" w:rsidRPr="0091378C" w:rsidRDefault="00D552E0" w:rsidP="00D552E0">
      <w:pPr>
        <w:jc w:val="both"/>
        <w:rPr>
          <w:rFonts w:ascii="Times New Roman" w:hAnsi="Times New Roman" w:cs="Times New Roman"/>
        </w:rPr>
      </w:pPr>
    </w:p>
    <w:p w:rsidR="00D552E0" w:rsidRDefault="00D552E0" w:rsidP="003F3C19">
      <w:pPr>
        <w:spacing w:line="360" w:lineRule="auto"/>
        <w:jc w:val="both"/>
        <w:rPr>
          <w:rFonts w:ascii="Times New Roman" w:hAnsi="Times New Roman" w:cs="Times New Roman"/>
          <w:bCs/>
          <w:sz w:val="24"/>
          <w:szCs w:val="24"/>
        </w:rPr>
      </w:pPr>
    </w:p>
    <w:p w:rsidR="00580608" w:rsidRDefault="00580608"/>
    <w:sectPr w:rsidR="00580608" w:rsidSect="003F3C19">
      <w:pgSz w:w="11906" w:h="16838"/>
      <w:pgMar w:top="993"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90013"/>
    <w:multiLevelType w:val="hybridMultilevel"/>
    <w:tmpl w:val="18FA82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D20CA8"/>
    <w:multiLevelType w:val="hybridMultilevel"/>
    <w:tmpl w:val="555AEA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36CF4"/>
    <w:multiLevelType w:val="hybridMultilevel"/>
    <w:tmpl w:val="5ADC3AA6"/>
    <w:lvl w:ilvl="0" w:tplc="4F2CDCC2">
      <w:start w:val="1"/>
      <w:numFmt w:val="bullet"/>
      <w:lvlText w:val=""/>
      <w:lvlJc w:val="left"/>
      <w:pPr>
        <w:tabs>
          <w:tab w:val="num" w:pos="720"/>
        </w:tabs>
        <w:ind w:left="720" w:hanging="360"/>
      </w:pPr>
      <w:rPr>
        <w:rFonts w:ascii="Wingdings" w:hAnsi="Wingdings" w:hint="default"/>
      </w:rPr>
    </w:lvl>
    <w:lvl w:ilvl="1" w:tplc="BDA62EAA" w:tentative="1">
      <w:start w:val="1"/>
      <w:numFmt w:val="bullet"/>
      <w:lvlText w:val=""/>
      <w:lvlJc w:val="left"/>
      <w:pPr>
        <w:tabs>
          <w:tab w:val="num" w:pos="1440"/>
        </w:tabs>
        <w:ind w:left="1440" w:hanging="360"/>
      </w:pPr>
      <w:rPr>
        <w:rFonts w:ascii="Wingdings" w:hAnsi="Wingdings" w:hint="default"/>
      </w:rPr>
    </w:lvl>
    <w:lvl w:ilvl="2" w:tplc="AAAE8B12" w:tentative="1">
      <w:start w:val="1"/>
      <w:numFmt w:val="bullet"/>
      <w:lvlText w:val=""/>
      <w:lvlJc w:val="left"/>
      <w:pPr>
        <w:tabs>
          <w:tab w:val="num" w:pos="2160"/>
        </w:tabs>
        <w:ind w:left="2160" w:hanging="360"/>
      </w:pPr>
      <w:rPr>
        <w:rFonts w:ascii="Wingdings" w:hAnsi="Wingdings" w:hint="default"/>
      </w:rPr>
    </w:lvl>
    <w:lvl w:ilvl="3" w:tplc="93743316" w:tentative="1">
      <w:start w:val="1"/>
      <w:numFmt w:val="bullet"/>
      <w:lvlText w:val=""/>
      <w:lvlJc w:val="left"/>
      <w:pPr>
        <w:tabs>
          <w:tab w:val="num" w:pos="2880"/>
        </w:tabs>
        <w:ind w:left="2880" w:hanging="360"/>
      </w:pPr>
      <w:rPr>
        <w:rFonts w:ascii="Wingdings" w:hAnsi="Wingdings" w:hint="default"/>
      </w:rPr>
    </w:lvl>
    <w:lvl w:ilvl="4" w:tplc="51303734" w:tentative="1">
      <w:start w:val="1"/>
      <w:numFmt w:val="bullet"/>
      <w:lvlText w:val=""/>
      <w:lvlJc w:val="left"/>
      <w:pPr>
        <w:tabs>
          <w:tab w:val="num" w:pos="3600"/>
        </w:tabs>
        <w:ind w:left="3600" w:hanging="360"/>
      </w:pPr>
      <w:rPr>
        <w:rFonts w:ascii="Wingdings" w:hAnsi="Wingdings" w:hint="default"/>
      </w:rPr>
    </w:lvl>
    <w:lvl w:ilvl="5" w:tplc="24ECE8D4" w:tentative="1">
      <w:start w:val="1"/>
      <w:numFmt w:val="bullet"/>
      <w:lvlText w:val=""/>
      <w:lvlJc w:val="left"/>
      <w:pPr>
        <w:tabs>
          <w:tab w:val="num" w:pos="4320"/>
        </w:tabs>
        <w:ind w:left="4320" w:hanging="360"/>
      </w:pPr>
      <w:rPr>
        <w:rFonts w:ascii="Wingdings" w:hAnsi="Wingdings" w:hint="default"/>
      </w:rPr>
    </w:lvl>
    <w:lvl w:ilvl="6" w:tplc="929E2886" w:tentative="1">
      <w:start w:val="1"/>
      <w:numFmt w:val="bullet"/>
      <w:lvlText w:val=""/>
      <w:lvlJc w:val="left"/>
      <w:pPr>
        <w:tabs>
          <w:tab w:val="num" w:pos="5040"/>
        </w:tabs>
        <w:ind w:left="5040" w:hanging="360"/>
      </w:pPr>
      <w:rPr>
        <w:rFonts w:ascii="Wingdings" w:hAnsi="Wingdings" w:hint="default"/>
      </w:rPr>
    </w:lvl>
    <w:lvl w:ilvl="7" w:tplc="0720B634" w:tentative="1">
      <w:start w:val="1"/>
      <w:numFmt w:val="bullet"/>
      <w:lvlText w:val=""/>
      <w:lvlJc w:val="left"/>
      <w:pPr>
        <w:tabs>
          <w:tab w:val="num" w:pos="5760"/>
        </w:tabs>
        <w:ind w:left="5760" w:hanging="360"/>
      </w:pPr>
      <w:rPr>
        <w:rFonts w:ascii="Wingdings" w:hAnsi="Wingdings" w:hint="default"/>
      </w:rPr>
    </w:lvl>
    <w:lvl w:ilvl="8" w:tplc="762619C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3F3C19"/>
    <w:rsid w:val="003F3C19"/>
    <w:rsid w:val="00580608"/>
    <w:rsid w:val="00D552E0"/>
    <w:rsid w:val="00D729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C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52E0"/>
    <w:pPr>
      <w:ind w:left="720"/>
      <w:contextualSpacing/>
    </w:pPr>
  </w:style>
</w:styles>
</file>

<file path=word/webSettings.xml><?xml version="1.0" encoding="utf-8"?>
<w:webSettings xmlns:r="http://schemas.openxmlformats.org/officeDocument/2006/relationships" xmlns:w="http://schemas.openxmlformats.org/wordprocessingml/2006/main">
  <w:divs>
    <w:div w:id="177917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1855</Words>
  <Characters>10575</Characters>
  <Application>Microsoft Office Word</Application>
  <DocSecurity>0</DocSecurity>
  <Lines>88</Lines>
  <Paragraphs>24</Paragraphs>
  <ScaleCrop>false</ScaleCrop>
  <Company/>
  <LinksUpToDate>false</LinksUpToDate>
  <CharactersWithSpaces>12406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2014-03-01T13:26:00Z</dcterms:created>
  <dcterms:modified xsi:type="dcterms:W3CDTF">2014-03-02T19:11:00Z</dcterms:modified>
</cp:coreProperties>
</file>